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030" w:rsidRPr="007A3030" w:rsidRDefault="007A3030">
      <w:pPr>
        <w:rPr>
          <w:rFonts w:ascii="Palatino Linotype" w:hAnsi="Palatino Linotype"/>
          <w:b/>
          <w:sz w:val="28"/>
          <w:szCs w:val="28"/>
          <w:lang w:val="en-US"/>
        </w:rPr>
      </w:pPr>
      <w:r>
        <w:rPr>
          <w:lang w:val="en-US"/>
        </w:rPr>
        <w:t xml:space="preserve">                              </w:t>
      </w:r>
      <w:r w:rsidRPr="007A3030">
        <w:rPr>
          <w:rFonts w:ascii="Palatino Linotype" w:hAnsi="Palatino Linotype"/>
          <w:b/>
          <w:sz w:val="28"/>
          <w:szCs w:val="28"/>
          <w:lang w:val="en-US"/>
        </w:rPr>
        <w:t>Curriculum vitae</w:t>
      </w:r>
    </w:p>
    <w:p w:rsidR="007A3030" w:rsidRPr="007A3030" w:rsidRDefault="007A3030">
      <w:pPr>
        <w:rPr>
          <w:rFonts w:ascii="Palatino Linotype" w:hAnsi="Palatino Linotype"/>
          <w:b/>
          <w:sz w:val="24"/>
          <w:szCs w:val="24"/>
          <w:lang w:val="en-US"/>
        </w:rPr>
      </w:pPr>
    </w:p>
    <w:p w:rsidR="005A1078" w:rsidRDefault="007A3030">
      <w:pPr>
        <w:rPr>
          <w:lang w:val="en-US"/>
        </w:rPr>
      </w:pPr>
      <w:r>
        <w:rPr>
          <w:lang w:val="en-US"/>
        </w:rPr>
        <w:t xml:space="preserve">                                                                                                             </w:t>
      </w:r>
      <w:r>
        <w:rPr>
          <w:noProof/>
          <w:sz w:val="18"/>
          <w:szCs w:val="18"/>
          <w:lang w:val="uk-UA" w:eastAsia="uk-UA"/>
        </w:rPr>
        <w:drawing>
          <wp:inline distT="0" distB="0" distL="0" distR="0">
            <wp:extent cx="1485900" cy="2114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85900" cy="2114550"/>
                    </a:xfrm>
                    <a:prstGeom prst="rect">
                      <a:avLst/>
                    </a:prstGeom>
                    <a:noFill/>
                  </pic:spPr>
                </pic:pic>
              </a:graphicData>
            </a:graphic>
          </wp:inline>
        </w:drawing>
      </w:r>
    </w:p>
    <w:p w:rsidR="007A3030" w:rsidRDefault="007A3030">
      <w:pPr>
        <w:rPr>
          <w:lang w:val="en-US"/>
        </w:rPr>
      </w:pPr>
      <w:r>
        <w:rPr>
          <w:lang w:val="en-US"/>
        </w:rPr>
        <w:t xml:space="preserve">      </w:t>
      </w:r>
    </w:p>
    <w:p w:rsidR="007A3030" w:rsidRDefault="007A3030">
      <w:pPr>
        <w:rPr>
          <w:lang w:val="en-US"/>
        </w:rPr>
      </w:pPr>
    </w:p>
    <w:p w:rsidR="007A3030" w:rsidRPr="005E105B" w:rsidRDefault="007A3030" w:rsidP="007A3030">
      <w:pPr>
        <w:pStyle w:val="Heading2"/>
        <w:spacing w:after="240"/>
        <w:rPr>
          <w:rFonts w:ascii="Verdana" w:hAnsi="Verdana" w:cs="Tahoma"/>
          <w:lang w:val="en-US"/>
        </w:rPr>
      </w:pPr>
      <w:r w:rsidRPr="005E105B">
        <w:rPr>
          <w:rFonts w:ascii="Verdana" w:hAnsi="Verdana" w:cs="Tahoma"/>
          <w:lang w:val="en-US"/>
        </w:rPr>
        <w:t>PERSONAL DETAILS:</w:t>
      </w:r>
    </w:p>
    <w:tbl>
      <w:tblPr>
        <w:tblW w:w="9540" w:type="dxa"/>
        <w:tblInd w:w="108" w:type="dxa"/>
        <w:tblLook w:val="0000" w:firstRow="0" w:lastRow="0" w:firstColumn="0" w:lastColumn="0" w:noHBand="0" w:noVBand="0"/>
      </w:tblPr>
      <w:tblGrid>
        <w:gridCol w:w="1800"/>
        <w:gridCol w:w="7740"/>
      </w:tblGrid>
      <w:tr w:rsidR="007A3030" w:rsidRPr="007B5DE8" w:rsidTr="00830B72">
        <w:trPr>
          <w:cantSplit/>
          <w:trHeight w:val="382"/>
        </w:trPr>
        <w:tc>
          <w:tcPr>
            <w:tcW w:w="1800" w:type="dxa"/>
            <w:vAlign w:val="center"/>
          </w:tcPr>
          <w:p w:rsidR="007A3030" w:rsidRPr="007B5DE8" w:rsidRDefault="007A3030" w:rsidP="00830B72">
            <w:pPr>
              <w:spacing w:after="60"/>
              <w:rPr>
                <w:rFonts w:ascii="Verdana" w:hAnsi="Verdana" w:cs="Tahoma"/>
              </w:rPr>
            </w:pPr>
            <w:r w:rsidRPr="007B5DE8">
              <w:rPr>
                <w:rFonts w:ascii="Verdana" w:hAnsi="Verdana" w:cs="Tahoma"/>
              </w:rPr>
              <w:t>First name</w:t>
            </w:r>
          </w:p>
        </w:tc>
        <w:tc>
          <w:tcPr>
            <w:tcW w:w="7740" w:type="dxa"/>
            <w:vAlign w:val="center"/>
          </w:tcPr>
          <w:p w:rsidR="007A3030" w:rsidRPr="007B5DE8" w:rsidRDefault="007A3030" w:rsidP="00830B72">
            <w:pPr>
              <w:spacing w:after="60"/>
              <w:rPr>
                <w:rFonts w:ascii="Verdana" w:hAnsi="Verdana" w:cs="Tahoma"/>
              </w:rPr>
            </w:pPr>
            <w:r>
              <w:rPr>
                <w:rFonts w:ascii="Verdana" w:hAnsi="Verdana" w:cs="Tahoma"/>
              </w:rPr>
              <w:t>Zoi</w:t>
            </w:r>
            <w:r w:rsidRPr="007B5DE8">
              <w:rPr>
                <w:rFonts w:ascii="Verdana" w:hAnsi="Verdana" w:cs="Tahoma"/>
              </w:rPr>
              <w:t>a</w:t>
            </w:r>
          </w:p>
        </w:tc>
      </w:tr>
      <w:tr w:rsidR="007A3030" w:rsidRPr="007B5DE8" w:rsidTr="00830B72">
        <w:trPr>
          <w:cantSplit/>
          <w:trHeight w:val="382"/>
        </w:trPr>
        <w:tc>
          <w:tcPr>
            <w:tcW w:w="1800" w:type="dxa"/>
            <w:vAlign w:val="center"/>
          </w:tcPr>
          <w:p w:rsidR="007A3030" w:rsidRPr="007B5DE8" w:rsidRDefault="007A3030" w:rsidP="00830B72">
            <w:pPr>
              <w:spacing w:after="60"/>
              <w:rPr>
                <w:rFonts w:ascii="Verdana" w:hAnsi="Verdana" w:cs="Tahoma"/>
              </w:rPr>
            </w:pPr>
            <w:r w:rsidRPr="007B5DE8">
              <w:rPr>
                <w:rFonts w:ascii="Verdana" w:hAnsi="Verdana" w:cs="Tahoma"/>
              </w:rPr>
              <w:t>Family name</w:t>
            </w:r>
          </w:p>
        </w:tc>
        <w:tc>
          <w:tcPr>
            <w:tcW w:w="7740" w:type="dxa"/>
            <w:vAlign w:val="center"/>
          </w:tcPr>
          <w:p w:rsidR="007A3030" w:rsidRPr="007B5DE8" w:rsidRDefault="007A3030" w:rsidP="00830B72">
            <w:pPr>
              <w:spacing w:after="60"/>
              <w:rPr>
                <w:rFonts w:ascii="Verdana" w:hAnsi="Verdana" w:cs="Tahoma"/>
              </w:rPr>
            </w:pPr>
            <w:r>
              <w:rPr>
                <w:rFonts w:ascii="Verdana" w:hAnsi="Verdana" w:cs="Tahoma"/>
              </w:rPr>
              <w:t>Podoli</w:t>
            </w:r>
            <w:r w:rsidRPr="007B5DE8">
              <w:rPr>
                <w:rFonts w:ascii="Verdana" w:hAnsi="Verdana" w:cs="Tahoma"/>
              </w:rPr>
              <w:t>a</w:t>
            </w:r>
            <w:r>
              <w:rPr>
                <w:rFonts w:ascii="Verdana" w:hAnsi="Verdana" w:cs="Tahoma"/>
              </w:rPr>
              <w:t xml:space="preserve">k                                          </w:t>
            </w:r>
          </w:p>
        </w:tc>
      </w:tr>
      <w:tr w:rsidR="007A3030" w:rsidRPr="007B5DE8" w:rsidTr="00830B72">
        <w:trPr>
          <w:cantSplit/>
          <w:trHeight w:val="382"/>
        </w:trPr>
        <w:tc>
          <w:tcPr>
            <w:tcW w:w="1800" w:type="dxa"/>
            <w:vAlign w:val="center"/>
          </w:tcPr>
          <w:p w:rsidR="007A3030" w:rsidRPr="007B5DE8" w:rsidRDefault="007A3030" w:rsidP="00830B72">
            <w:pPr>
              <w:spacing w:after="60"/>
              <w:rPr>
                <w:rFonts w:ascii="Verdana" w:hAnsi="Verdana" w:cs="Tahoma"/>
              </w:rPr>
            </w:pPr>
            <w:r w:rsidRPr="007B5DE8">
              <w:rPr>
                <w:rFonts w:ascii="Verdana" w:hAnsi="Verdana" w:cs="Tahoma"/>
              </w:rPr>
              <w:t>Marital Status:</w:t>
            </w:r>
          </w:p>
        </w:tc>
        <w:tc>
          <w:tcPr>
            <w:tcW w:w="7740" w:type="dxa"/>
            <w:vAlign w:val="center"/>
          </w:tcPr>
          <w:p w:rsidR="007A3030" w:rsidRPr="007B5DE8" w:rsidRDefault="007A3030" w:rsidP="00830B72">
            <w:pPr>
              <w:spacing w:after="60"/>
              <w:rPr>
                <w:rFonts w:ascii="Verdana" w:hAnsi="Verdana" w:cs="Tahoma"/>
              </w:rPr>
            </w:pPr>
            <w:r>
              <w:rPr>
                <w:rFonts w:ascii="Verdana" w:hAnsi="Verdana" w:cs="Tahoma"/>
              </w:rPr>
              <w:t xml:space="preserve">Married, daughter    </w:t>
            </w:r>
          </w:p>
        </w:tc>
      </w:tr>
      <w:tr w:rsidR="007A3030" w:rsidRPr="00892DC4" w:rsidTr="00830B72">
        <w:trPr>
          <w:cantSplit/>
          <w:trHeight w:val="364"/>
        </w:trPr>
        <w:tc>
          <w:tcPr>
            <w:tcW w:w="1800" w:type="dxa"/>
            <w:vAlign w:val="center"/>
          </w:tcPr>
          <w:p w:rsidR="007A3030" w:rsidRPr="007B5DE8" w:rsidRDefault="007A3030" w:rsidP="00830B72">
            <w:pPr>
              <w:spacing w:after="60"/>
              <w:rPr>
                <w:rFonts w:ascii="Verdana" w:hAnsi="Verdana" w:cs="Tahoma"/>
              </w:rPr>
            </w:pPr>
            <w:r w:rsidRPr="007B5DE8">
              <w:rPr>
                <w:rFonts w:ascii="Verdana" w:hAnsi="Verdana" w:cs="Tahoma"/>
              </w:rPr>
              <w:t>Home Address:</w:t>
            </w:r>
          </w:p>
        </w:tc>
        <w:tc>
          <w:tcPr>
            <w:tcW w:w="7740" w:type="dxa"/>
            <w:vAlign w:val="center"/>
          </w:tcPr>
          <w:p w:rsidR="007A3030" w:rsidRPr="007B5DE8" w:rsidRDefault="007A3030" w:rsidP="00830B72">
            <w:pPr>
              <w:pStyle w:val="Header"/>
              <w:spacing w:line="240" w:lineRule="auto"/>
              <w:ind w:right="2275"/>
              <w:rPr>
                <w:rFonts w:ascii="Verdana" w:hAnsi="Verdana" w:cs="Tahoma"/>
                <w:b w:val="0"/>
                <w:bCs/>
                <w:sz w:val="24"/>
                <w:szCs w:val="24"/>
                <w:lang w:val="en-US"/>
              </w:rPr>
            </w:pPr>
            <w:r>
              <w:rPr>
                <w:rFonts w:ascii="Verdana" w:hAnsi="Verdana" w:cs="Tahoma"/>
                <w:b w:val="0"/>
                <w:sz w:val="24"/>
                <w:szCs w:val="24"/>
                <w:lang w:val="en-US"/>
              </w:rPr>
              <w:t>23 August street 43, apt.107</w:t>
            </w:r>
            <w:r w:rsidRPr="007B5DE8">
              <w:rPr>
                <w:rFonts w:ascii="Verdana" w:hAnsi="Verdana" w:cs="Tahoma"/>
                <w:b w:val="0"/>
                <w:sz w:val="24"/>
                <w:szCs w:val="24"/>
                <w:lang w:val="en-US"/>
              </w:rPr>
              <w:t>, Kharkov, Ukraine</w:t>
            </w:r>
          </w:p>
        </w:tc>
      </w:tr>
      <w:tr w:rsidR="007A3030" w:rsidRPr="00892DC4" w:rsidTr="00830B72">
        <w:trPr>
          <w:cantSplit/>
          <w:trHeight w:val="346"/>
        </w:trPr>
        <w:tc>
          <w:tcPr>
            <w:tcW w:w="1800" w:type="dxa"/>
            <w:vAlign w:val="center"/>
          </w:tcPr>
          <w:p w:rsidR="007A3030" w:rsidRPr="007B5DE8" w:rsidRDefault="007A3030" w:rsidP="00830B72">
            <w:pPr>
              <w:spacing w:after="60"/>
              <w:rPr>
                <w:rFonts w:ascii="Verdana" w:hAnsi="Verdana" w:cs="Tahoma"/>
              </w:rPr>
            </w:pPr>
            <w:r w:rsidRPr="007B5DE8">
              <w:rPr>
                <w:rFonts w:ascii="Verdana" w:hAnsi="Verdana" w:cs="Tahoma"/>
              </w:rPr>
              <w:t>Contact Details:</w:t>
            </w:r>
          </w:p>
        </w:tc>
        <w:tc>
          <w:tcPr>
            <w:tcW w:w="7740" w:type="dxa"/>
            <w:vAlign w:val="center"/>
          </w:tcPr>
          <w:p w:rsidR="007A3030" w:rsidRPr="00917FA2" w:rsidRDefault="007A3030" w:rsidP="00830B72">
            <w:pPr>
              <w:pStyle w:val="Header"/>
              <w:tabs>
                <w:tab w:val="left" w:pos="990"/>
              </w:tabs>
              <w:spacing w:line="240" w:lineRule="auto"/>
              <w:ind w:right="2275"/>
              <w:rPr>
                <w:rFonts w:ascii="Verdana" w:hAnsi="Verdana" w:cs="Tahoma"/>
                <w:b w:val="0"/>
                <w:sz w:val="24"/>
                <w:szCs w:val="24"/>
                <w:lang w:val="en-US"/>
              </w:rPr>
            </w:pPr>
            <w:r w:rsidRPr="00917FA2">
              <w:rPr>
                <w:rFonts w:ascii="Verdana" w:hAnsi="Verdana" w:cs="Tahoma"/>
                <w:b w:val="0"/>
                <w:sz w:val="24"/>
                <w:szCs w:val="24"/>
                <w:lang w:val="en-US"/>
              </w:rPr>
              <w:t xml:space="preserve"> Mobile: +380 </w:t>
            </w:r>
            <w:r>
              <w:rPr>
                <w:rFonts w:ascii="Verdana" w:hAnsi="Verdana" w:cs="Tahoma"/>
                <w:b w:val="0"/>
                <w:sz w:val="24"/>
                <w:szCs w:val="24"/>
                <w:lang w:val="en-US"/>
              </w:rPr>
              <w:t>069238197</w:t>
            </w:r>
            <w:r w:rsidRPr="00917FA2">
              <w:rPr>
                <w:rFonts w:ascii="Verdana" w:hAnsi="Verdana" w:cs="Tahoma"/>
                <w:b w:val="0"/>
                <w:sz w:val="24"/>
                <w:szCs w:val="24"/>
                <w:lang w:val="en-US"/>
              </w:rPr>
              <w:t xml:space="preserve">, </w:t>
            </w:r>
          </w:p>
          <w:p w:rsidR="007A3030" w:rsidRPr="00917FA2" w:rsidRDefault="007A3030" w:rsidP="00830B72">
            <w:pPr>
              <w:pStyle w:val="Header"/>
              <w:tabs>
                <w:tab w:val="left" w:pos="990"/>
              </w:tabs>
              <w:spacing w:line="240" w:lineRule="auto"/>
              <w:ind w:right="2275"/>
              <w:rPr>
                <w:rFonts w:ascii="Verdana" w:hAnsi="Verdana" w:cs="Tahoma"/>
                <w:b w:val="0"/>
                <w:sz w:val="24"/>
                <w:szCs w:val="24"/>
                <w:lang w:val="en-US"/>
              </w:rPr>
            </w:pPr>
            <w:r w:rsidRPr="00917FA2">
              <w:rPr>
                <w:rFonts w:ascii="Verdana" w:hAnsi="Verdana" w:cs="Tahoma"/>
                <w:b w:val="0"/>
                <w:sz w:val="24"/>
                <w:szCs w:val="24"/>
                <w:lang w:val="en-US"/>
              </w:rPr>
              <w:t>E-mail: zpodoliak@mail.ua</w:t>
            </w:r>
          </w:p>
        </w:tc>
      </w:tr>
    </w:tbl>
    <w:p w:rsidR="007A3030" w:rsidRPr="007B5DE8" w:rsidRDefault="007A3030" w:rsidP="007A3030">
      <w:pPr>
        <w:spacing w:after="60"/>
        <w:rPr>
          <w:rFonts w:ascii="Verdana" w:hAnsi="Verdana" w:cs="Tahoma"/>
          <w:lang w:val="it-IT"/>
        </w:rPr>
      </w:pPr>
    </w:p>
    <w:p w:rsidR="007A3030" w:rsidRPr="007A3030" w:rsidRDefault="007A3030" w:rsidP="007A3030">
      <w:pPr>
        <w:spacing w:before="100" w:beforeAutospacing="1" w:after="100" w:afterAutospacing="1"/>
        <w:rPr>
          <w:rFonts w:ascii="Verdana" w:hAnsi="Verdana" w:cs="Tahoma"/>
          <w:lang w:val="en-US"/>
        </w:rPr>
      </w:pPr>
      <w:r w:rsidRPr="007A3030">
        <w:rPr>
          <w:lang w:val="en-US"/>
        </w:rPr>
        <w:t>Professional with 23+ years’ experience in financial department of international manufacturing company. Experienced in managing of processes and people.</w:t>
      </w:r>
      <w:r w:rsidRPr="007A3030">
        <w:rPr>
          <w:lang w:val="en-US"/>
        </w:rPr>
        <w:br/>
        <w:t>Responsible, independent in decision-making, highly self-motivated, proactive, initiative, excellent communication and influencing skills.</w:t>
      </w:r>
      <w:r w:rsidRPr="007A3030">
        <w:rPr>
          <w:lang w:val="en-US"/>
        </w:rPr>
        <w:br/>
      </w:r>
      <w:r w:rsidRPr="007A3030">
        <w:rPr>
          <w:lang w:val="en-US"/>
        </w:rPr>
        <w:br/>
        <w:t>Management Accounting</w:t>
      </w:r>
    </w:p>
    <w:p w:rsidR="007A3030" w:rsidRPr="007A3030" w:rsidRDefault="007A3030" w:rsidP="007A3030">
      <w:pPr>
        <w:jc w:val="both"/>
        <w:rPr>
          <w:rFonts w:ascii="Verdana" w:hAnsi="Verdana" w:cs="Tahoma"/>
          <w:lang w:val="en-US"/>
        </w:rPr>
      </w:pPr>
    </w:p>
    <w:p w:rsidR="007A3030" w:rsidRPr="007A3030" w:rsidRDefault="007A3030" w:rsidP="007A3030">
      <w:pPr>
        <w:rPr>
          <w:lang w:val="en-US"/>
        </w:rPr>
      </w:pPr>
      <w:r w:rsidRPr="007A3030">
        <w:rPr>
          <w:lang w:val="en-US"/>
        </w:rPr>
        <w:t xml:space="preserve">The acquired skills and working experience as well as the involvement and participation in SAP program installation helped me to cope with coordination of GL group effectively and provide consultancy to other group in Finance. </w:t>
      </w:r>
    </w:p>
    <w:p w:rsidR="007A3030" w:rsidRPr="007A3030" w:rsidRDefault="007A3030" w:rsidP="007A3030">
      <w:pPr>
        <w:rPr>
          <w:lang w:val="en-US"/>
        </w:rPr>
      </w:pPr>
      <w:r w:rsidRPr="007A3030">
        <w:rPr>
          <w:lang w:val="en-US"/>
        </w:rPr>
        <w:t xml:space="preserve">My strong side is managing and communication skills with good knowledge </w:t>
      </w:r>
      <w:r w:rsidR="000727F7" w:rsidRPr="007A3030">
        <w:rPr>
          <w:lang w:val="en-US"/>
        </w:rPr>
        <w:t>of</w:t>
      </w:r>
      <w:r w:rsidR="000727F7">
        <w:rPr>
          <w:lang w:val="en-US"/>
        </w:rPr>
        <w:t xml:space="preserve"> </w:t>
      </w:r>
      <w:r w:rsidR="000727F7" w:rsidRPr="007A3030">
        <w:rPr>
          <w:lang w:val="en-US"/>
        </w:rPr>
        <w:t>Tax</w:t>
      </w:r>
      <w:r w:rsidRPr="007A3030">
        <w:rPr>
          <w:lang w:val="en-US"/>
        </w:rPr>
        <w:t xml:space="preserve"> legislation.</w:t>
      </w:r>
    </w:p>
    <w:p w:rsidR="007A3030" w:rsidRPr="007A3030" w:rsidRDefault="007A3030" w:rsidP="007A3030">
      <w:pPr>
        <w:rPr>
          <w:lang w:val="en-US"/>
        </w:rPr>
      </w:pPr>
    </w:p>
    <w:p w:rsidR="007A3030" w:rsidRPr="007A3030" w:rsidRDefault="007A3030" w:rsidP="007A3030">
      <w:pPr>
        <w:rPr>
          <w:lang w:val="en-US"/>
        </w:rPr>
      </w:pPr>
      <w:r w:rsidRPr="007A3030">
        <w:rPr>
          <w:lang w:val="en-US"/>
        </w:rPr>
        <w:t>In 2006 I took part in SAP program installation (working out of chart of accounts for GAAP and Statutory register, installation of POSM and FA accounting process)</w:t>
      </w:r>
    </w:p>
    <w:p w:rsidR="007A3030" w:rsidRPr="007A3030" w:rsidRDefault="007A3030" w:rsidP="007A3030">
      <w:pPr>
        <w:rPr>
          <w:lang w:val="en-US"/>
        </w:rPr>
      </w:pPr>
      <w:r w:rsidRPr="007A3030">
        <w:rPr>
          <w:lang w:val="en-US"/>
        </w:rPr>
        <w:t xml:space="preserve"> From 2006 I was involved as a Key User in various projects related to updating and installation of new SAP functional.</w:t>
      </w:r>
    </w:p>
    <w:p w:rsidR="007A3030" w:rsidRPr="007A3030" w:rsidRDefault="007A3030" w:rsidP="007A3030">
      <w:pPr>
        <w:rPr>
          <w:lang w:val="en-US"/>
        </w:rPr>
      </w:pPr>
    </w:p>
    <w:p w:rsidR="007A3030" w:rsidRPr="007A3030" w:rsidRDefault="007A3030" w:rsidP="007A3030">
      <w:pPr>
        <w:rPr>
          <w:lang w:val="en-US"/>
        </w:rPr>
      </w:pPr>
      <w:r w:rsidRPr="007A3030">
        <w:rPr>
          <w:lang w:val="en-US"/>
        </w:rPr>
        <w:t xml:space="preserve"> During the year 2010 I took part in the testing and preparation of settings the following changes in SAP system.</w:t>
      </w:r>
    </w:p>
    <w:p w:rsidR="007A3030" w:rsidRPr="007A3030" w:rsidRDefault="007A3030" w:rsidP="007A3030">
      <w:pPr>
        <w:rPr>
          <w:lang w:val="en-US"/>
        </w:rPr>
      </w:pPr>
    </w:p>
    <w:p w:rsidR="007A3030" w:rsidRPr="007A3030" w:rsidRDefault="007A3030" w:rsidP="007A3030">
      <w:pPr>
        <w:rPr>
          <w:lang w:val="en-US"/>
        </w:rPr>
      </w:pPr>
    </w:p>
    <w:p w:rsidR="007A3030" w:rsidRPr="007A3030" w:rsidRDefault="007A3030" w:rsidP="007A3030">
      <w:pPr>
        <w:jc w:val="both"/>
        <w:rPr>
          <w:lang w:val="en-US"/>
        </w:rPr>
      </w:pPr>
      <w:r w:rsidRPr="007A3030">
        <w:rPr>
          <w:rFonts w:ascii="Verdana" w:hAnsi="Verdana" w:cs="Tahoma"/>
          <w:lang w:val="en-US"/>
        </w:rPr>
        <w:t xml:space="preserve"> </w:t>
      </w:r>
      <w:r w:rsidRPr="007A3030">
        <w:rPr>
          <w:lang w:val="en-US"/>
        </w:rPr>
        <w:t>I was three times rewarded for “Recognition for Excellence Award” and one time for “ABCD” awar</w:t>
      </w:r>
      <w:r w:rsidR="000727F7">
        <w:rPr>
          <w:lang w:val="en-US"/>
        </w:rPr>
        <w:t>d and “Above &amp; Beyond The Call o</w:t>
      </w:r>
      <w:r w:rsidRPr="007A3030">
        <w:rPr>
          <w:lang w:val="en-US"/>
        </w:rPr>
        <w:t>f Duty Award” in the sphere of Accounting, Taxation and participation in SAP Program installation.</w:t>
      </w:r>
    </w:p>
    <w:p w:rsidR="007A3030" w:rsidRDefault="007A3030" w:rsidP="007A3030">
      <w:pPr>
        <w:spacing w:after="240" w:line="240" w:lineRule="exact"/>
        <w:jc w:val="both"/>
        <w:rPr>
          <w:lang w:val="en-US"/>
        </w:rPr>
      </w:pPr>
    </w:p>
    <w:p w:rsidR="007A3030" w:rsidRDefault="007A3030" w:rsidP="007A3030">
      <w:pPr>
        <w:spacing w:after="240" w:line="240" w:lineRule="exact"/>
        <w:jc w:val="both"/>
        <w:rPr>
          <w:lang w:val="en-US"/>
        </w:rPr>
      </w:pPr>
    </w:p>
    <w:p w:rsidR="007A3030" w:rsidRPr="007A3030" w:rsidRDefault="007A3030" w:rsidP="007A3030">
      <w:pPr>
        <w:spacing w:after="240" w:line="240" w:lineRule="exact"/>
        <w:jc w:val="both"/>
        <w:rPr>
          <w:lang w:val="en-US"/>
        </w:rPr>
      </w:pPr>
    </w:p>
    <w:p w:rsidR="007A3030" w:rsidRPr="007A3030" w:rsidRDefault="007A3030" w:rsidP="007A3030">
      <w:pPr>
        <w:spacing w:after="240" w:line="240" w:lineRule="exact"/>
        <w:jc w:val="both"/>
        <w:rPr>
          <w:b/>
          <w:lang w:val="en-US"/>
        </w:rPr>
      </w:pPr>
      <w:r w:rsidRPr="007A3030">
        <w:rPr>
          <w:b/>
          <w:lang w:val="en-US"/>
        </w:rPr>
        <w:lastRenderedPageBreak/>
        <w:t>EXPERIENCE:</w:t>
      </w:r>
    </w:p>
    <w:p w:rsidR="00892DC4" w:rsidRPr="000727F7" w:rsidRDefault="00892DC4" w:rsidP="00892DC4">
      <w:pPr>
        <w:spacing w:after="240" w:line="240" w:lineRule="exact"/>
        <w:jc w:val="both"/>
        <w:rPr>
          <w:b/>
          <w:sz w:val="24"/>
          <w:szCs w:val="24"/>
          <w:lang w:val="en-US" w:eastAsia="en-US"/>
        </w:rPr>
      </w:pPr>
      <w:r>
        <w:rPr>
          <w:b/>
          <w:lang w:val="uk-UA"/>
        </w:rPr>
        <w:t xml:space="preserve">2020-2023 - </w:t>
      </w:r>
      <w:r w:rsidRPr="000727F7">
        <w:rPr>
          <w:b/>
          <w:sz w:val="24"/>
          <w:szCs w:val="24"/>
          <w:lang w:val="en-US" w:eastAsia="en-US"/>
        </w:rPr>
        <w:t>Chief accountant</w:t>
      </w:r>
      <w:r>
        <w:rPr>
          <w:b/>
          <w:sz w:val="24"/>
          <w:szCs w:val="24"/>
          <w:lang w:val="en-US" w:eastAsia="en-US"/>
        </w:rPr>
        <w:t xml:space="preserve"> in LLC “IMEX MAX”</w:t>
      </w:r>
    </w:p>
    <w:p w:rsidR="007A3030" w:rsidRPr="00892DC4" w:rsidRDefault="007A3030" w:rsidP="007A3030">
      <w:pPr>
        <w:spacing w:after="240" w:line="240" w:lineRule="exact"/>
        <w:jc w:val="both"/>
        <w:rPr>
          <w:b/>
          <w:lang w:val="en-US"/>
        </w:rPr>
      </w:pPr>
    </w:p>
    <w:p w:rsidR="007A3030" w:rsidRPr="000727F7" w:rsidRDefault="007A3030" w:rsidP="007A3030">
      <w:pPr>
        <w:spacing w:after="240" w:line="240" w:lineRule="exact"/>
        <w:jc w:val="both"/>
        <w:rPr>
          <w:b/>
          <w:sz w:val="24"/>
          <w:szCs w:val="24"/>
          <w:lang w:val="en-US" w:eastAsia="en-US"/>
        </w:rPr>
      </w:pPr>
      <w:r w:rsidRPr="000727F7">
        <w:rPr>
          <w:b/>
          <w:sz w:val="24"/>
          <w:szCs w:val="24"/>
          <w:lang w:val="en-US" w:eastAsia="en-US"/>
        </w:rPr>
        <w:t xml:space="preserve">2015- </w:t>
      </w:r>
      <w:r w:rsidR="00892DC4">
        <w:rPr>
          <w:b/>
          <w:sz w:val="24"/>
          <w:szCs w:val="24"/>
          <w:lang w:val="uk-UA" w:eastAsia="en-US"/>
        </w:rPr>
        <w:t>2020</w:t>
      </w:r>
      <w:r w:rsidRPr="007A3030">
        <w:rPr>
          <w:sz w:val="24"/>
          <w:szCs w:val="24"/>
          <w:lang w:val="en-US" w:eastAsia="en-US"/>
        </w:rPr>
        <w:t xml:space="preserve"> - </w:t>
      </w:r>
      <w:r w:rsidRPr="000727F7">
        <w:rPr>
          <w:b/>
          <w:sz w:val="24"/>
          <w:szCs w:val="24"/>
          <w:lang w:val="en-US" w:eastAsia="en-US"/>
        </w:rPr>
        <w:t>Chief accountant in LLC “Ukragrotrade Group”</w:t>
      </w:r>
    </w:p>
    <w:p w:rsidR="007A3030" w:rsidRDefault="007A3030" w:rsidP="007A3030">
      <w:pPr>
        <w:pStyle w:val="indent"/>
        <w:spacing w:after="240" w:line="240" w:lineRule="auto"/>
        <w:ind w:left="0"/>
        <w:jc w:val="both"/>
        <w:rPr>
          <w:rFonts w:ascii="Times New Roman" w:hAnsi="Times New Roman"/>
          <w:sz w:val="24"/>
          <w:szCs w:val="24"/>
          <w:lang w:val="en-US"/>
        </w:rPr>
      </w:pPr>
      <w:r>
        <w:rPr>
          <w:rFonts w:ascii="Times New Roman" w:hAnsi="Times New Roman"/>
          <w:sz w:val="24"/>
          <w:szCs w:val="24"/>
          <w:lang w:val="en-US"/>
        </w:rPr>
        <w:t>The</w:t>
      </w:r>
      <w:r w:rsidRPr="00917FA2">
        <w:rPr>
          <w:rFonts w:ascii="Times New Roman" w:hAnsi="Times New Roman"/>
          <w:sz w:val="24"/>
          <w:szCs w:val="24"/>
          <w:lang w:val="en-US"/>
        </w:rPr>
        <w:t xml:space="preserve"> main responsibilities:</w:t>
      </w:r>
    </w:p>
    <w:p w:rsidR="007A3030" w:rsidRDefault="007A3030" w:rsidP="007A3030">
      <w:pPr>
        <w:pStyle w:val="indent"/>
        <w:spacing w:after="240" w:line="240" w:lineRule="auto"/>
        <w:ind w:left="0"/>
        <w:jc w:val="both"/>
        <w:rPr>
          <w:rFonts w:ascii="Times New Roman" w:hAnsi="Times New Roman"/>
          <w:sz w:val="24"/>
          <w:szCs w:val="24"/>
          <w:lang w:val="en-US"/>
        </w:rPr>
      </w:pPr>
      <w:r>
        <w:rPr>
          <w:rFonts w:ascii="Times New Roman" w:hAnsi="Times New Roman"/>
          <w:sz w:val="24"/>
          <w:szCs w:val="24"/>
          <w:lang w:val="en-US"/>
        </w:rPr>
        <w:t>Accounting,</w:t>
      </w:r>
    </w:p>
    <w:p w:rsidR="007A3030" w:rsidRDefault="007A3030" w:rsidP="007A3030">
      <w:pPr>
        <w:pStyle w:val="indent"/>
        <w:spacing w:after="240" w:line="240" w:lineRule="auto"/>
        <w:ind w:left="0"/>
        <w:jc w:val="both"/>
        <w:rPr>
          <w:rFonts w:ascii="Times New Roman" w:hAnsi="Times New Roman"/>
          <w:sz w:val="24"/>
          <w:szCs w:val="24"/>
          <w:lang w:val="en-US"/>
        </w:rPr>
      </w:pPr>
      <w:r>
        <w:rPr>
          <w:rFonts w:ascii="Times New Roman" w:hAnsi="Times New Roman"/>
          <w:sz w:val="24"/>
          <w:szCs w:val="24"/>
          <w:lang w:val="en-US"/>
        </w:rPr>
        <w:t>Taxation</w:t>
      </w:r>
      <w:bookmarkStart w:id="0" w:name="_GoBack"/>
      <w:bookmarkEnd w:id="0"/>
    </w:p>
    <w:p w:rsidR="007A3030" w:rsidRPr="00917FA2" w:rsidRDefault="007A3030" w:rsidP="007A3030">
      <w:pPr>
        <w:pStyle w:val="indent"/>
        <w:spacing w:after="240" w:line="240" w:lineRule="auto"/>
        <w:ind w:left="0"/>
        <w:jc w:val="both"/>
        <w:rPr>
          <w:rFonts w:ascii="Times New Roman" w:hAnsi="Times New Roman"/>
          <w:sz w:val="24"/>
          <w:szCs w:val="24"/>
          <w:lang w:val="en-US"/>
        </w:rPr>
      </w:pPr>
      <w:r>
        <w:rPr>
          <w:rFonts w:ascii="Times New Roman" w:hAnsi="Times New Roman"/>
          <w:sz w:val="24"/>
          <w:szCs w:val="24"/>
          <w:lang w:val="en-US"/>
        </w:rPr>
        <w:t>Client bank</w:t>
      </w:r>
    </w:p>
    <w:p w:rsidR="007A3030" w:rsidRPr="007A3030" w:rsidRDefault="007A3030" w:rsidP="007A3030">
      <w:pPr>
        <w:spacing w:after="240" w:line="240" w:lineRule="exact"/>
        <w:jc w:val="both"/>
        <w:rPr>
          <w:b/>
          <w:lang w:val="en-US"/>
        </w:rPr>
      </w:pPr>
    </w:p>
    <w:p w:rsidR="007A3030" w:rsidRPr="005E105B" w:rsidRDefault="007A3030" w:rsidP="007A3030">
      <w:pPr>
        <w:pStyle w:val="indent"/>
        <w:spacing w:after="240" w:line="240" w:lineRule="auto"/>
        <w:ind w:left="0"/>
        <w:jc w:val="both"/>
        <w:rPr>
          <w:rFonts w:ascii="Times New Roman" w:hAnsi="Times New Roman"/>
          <w:b/>
          <w:sz w:val="24"/>
          <w:szCs w:val="24"/>
          <w:lang w:val="en-US"/>
        </w:rPr>
      </w:pPr>
      <w:r w:rsidRPr="005E105B">
        <w:rPr>
          <w:rFonts w:ascii="Times New Roman" w:hAnsi="Times New Roman"/>
          <w:b/>
          <w:sz w:val="24"/>
          <w:szCs w:val="24"/>
          <w:lang w:val="en-US"/>
        </w:rPr>
        <w:t>2000 - till 2013</w:t>
      </w:r>
      <w:r w:rsidR="000727F7">
        <w:rPr>
          <w:rFonts w:ascii="Times New Roman" w:hAnsi="Times New Roman"/>
          <w:b/>
          <w:sz w:val="24"/>
          <w:szCs w:val="24"/>
          <w:lang w:val="en-US"/>
        </w:rPr>
        <w:t>-</w:t>
      </w:r>
      <w:r w:rsidRPr="005E105B">
        <w:rPr>
          <w:rFonts w:ascii="Times New Roman" w:hAnsi="Times New Roman"/>
          <w:b/>
          <w:sz w:val="24"/>
          <w:szCs w:val="24"/>
          <w:lang w:val="en-US"/>
        </w:rPr>
        <w:t xml:space="preserve">  Supervisor general leger group in Philip Morris Ukraine</w:t>
      </w:r>
    </w:p>
    <w:p w:rsidR="007A3030" w:rsidRPr="005E105B" w:rsidRDefault="007A3030" w:rsidP="007A3030">
      <w:pPr>
        <w:pStyle w:val="indent"/>
        <w:spacing w:after="240" w:line="240" w:lineRule="auto"/>
        <w:ind w:left="0"/>
        <w:jc w:val="both"/>
        <w:rPr>
          <w:rFonts w:ascii="Times New Roman" w:hAnsi="Times New Roman"/>
          <w:b/>
          <w:sz w:val="24"/>
          <w:szCs w:val="24"/>
          <w:lang w:val="en-US"/>
        </w:rPr>
      </w:pPr>
      <w:r w:rsidRPr="005E105B">
        <w:rPr>
          <w:rFonts w:ascii="Times New Roman" w:hAnsi="Times New Roman"/>
          <w:b/>
          <w:sz w:val="24"/>
          <w:szCs w:val="24"/>
          <w:lang w:val="en-US"/>
        </w:rPr>
        <w:t>The main responsibilities:</w:t>
      </w:r>
    </w:p>
    <w:p w:rsidR="007A3030" w:rsidRPr="007A3030" w:rsidRDefault="007A3030" w:rsidP="007A3030">
      <w:pPr>
        <w:rPr>
          <w:lang w:val="en-US"/>
        </w:rPr>
      </w:pPr>
      <w:r w:rsidRPr="007A3030">
        <w:rPr>
          <w:lang w:val="en-US"/>
        </w:rPr>
        <w:t xml:space="preserve"> On daily basis I provided supervision and assistance to Accountants with aim to be sure that all process work properly.</w:t>
      </w:r>
    </w:p>
    <w:p w:rsidR="007A3030" w:rsidRPr="007A3030" w:rsidRDefault="007A3030" w:rsidP="007A3030">
      <w:pPr>
        <w:rPr>
          <w:lang w:val="en-US"/>
        </w:rPr>
      </w:pPr>
    </w:p>
    <w:p w:rsidR="007A3030" w:rsidRPr="007A3030" w:rsidRDefault="007A3030" w:rsidP="007A3030">
      <w:pPr>
        <w:rPr>
          <w:lang w:val="en-US"/>
        </w:rPr>
      </w:pPr>
      <w:r w:rsidRPr="007A3030">
        <w:rPr>
          <w:lang w:val="en-US"/>
        </w:rPr>
        <w:t>General ledger group was responsible for Fixed Assets accounting, Sales, Moving of marketing materials, Travel expenses and Payroll.</w:t>
      </w:r>
    </w:p>
    <w:p w:rsidR="007A3030" w:rsidRPr="007A3030" w:rsidRDefault="007A3030" w:rsidP="007A3030">
      <w:pPr>
        <w:rPr>
          <w:lang w:val="en-US"/>
        </w:rPr>
      </w:pPr>
      <w:r w:rsidRPr="007A3030">
        <w:rPr>
          <w:lang w:val="en-US"/>
        </w:rPr>
        <w:t>I checked all process of monthly and yearly closing period in Finance.</w:t>
      </w:r>
    </w:p>
    <w:p w:rsidR="007A3030" w:rsidRPr="007A3030" w:rsidRDefault="007A3030" w:rsidP="007A3030">
      <w:pPr>
        <w:rPr>
          <w:lang w:val="en-US"/>
        </w:rPr>
      </w:pPr>
      <w:r w:rsidRPr="007A3030">
        <w:rPr>
          <w:lang w:val="en-US"/>
        </w:rPr>
        <w:t xml:space="preserve"> </w:t>
      </w:r>
    </w:p>
    <w:p w:rsidR="007A3030" w:rsidRPr="007A3030" w:rsidRDefault="007A3030" w:rsidP="007A3030">
      <w:pPr>
        <w:rPr>
          <w:lang w:val="en-US"/>
        </w:rPr>
      </w:pPr>
    </w:p>
    <w:p w:rsidR="007A3030" w:rsidRPr="007A3030" w:rsidRDefault="007A3030" w:rsidP="007A3030">
      <w:pPr>
        <w:rPr>
          <w:lang w:val="en-US"/>
        </w:rPr>
      </w:pPr>
      <w:r w:rsidRPr="007A3030">
        <w:rPr>
          <w:lang w:val="en-US"/>
        </w:rPr>
        <w:t>I made reconciliation between Tax and Accounting data on quarterly and yearly basis and use this data for differed tax calculation. I was responsible for preparation of Finance statements on quarterly and yearly basis. Also was a key person in communication with PWC during the Accounting audit.</w:t>
      </w:r>
    </w:p>
    <w:p w:rsidR="007A3030" w:rsidRPr="007A3030" w:rsidRDefault="007A3030" w:rsidP="007A3030">
      <w:pPr>
        <w:rPr>
          <w:lang w:val="en-US"/>
        </w:rPr>
      </w:pPr>
      <w:r w:rsidRPr="007A3030">
        <w:rPr>
          <w:lang w:val="en-US"/>
        </w:rPr>
        <w:t>I was responsible for preparation of Finance reports and Special information and place them on the side of Security Commission.</w:t>
      </w:r>
    </w:p>
    <w:p w:rsidR="007A3030" w:rsidRPr="007A3030" w:rsidRDefault="007A3030" w:rsidP="007A3030">
      <w:pPr>
        <w:rPr>
          <w:lang w:val="en-US"/>
        </w:rPr>
      </w:pPr>
    </w:p>
    <w:p w:rsidR="007A3030" w:rsidRPr="007A3030" w:rsidRDefault="007A3030" w:rsidP="007A3030">
      <w:pPr>
        <w:rPr>
          <w:lang w:val="en-US"/>
        </w:rPr>
      </w:pPr>
      <w:r w:rsidRPr="007A3030">
        <w:rPr>
          <w:lang w:val="en-US"/>
        </w:rPr>
        <w:t xml:space="preserve">I was on STA in SCE Poland during 6 months in 2011. In that time, I was supervisor of GL Group in share center in Krakow. </w:t>
      </w:r>
    </w:p>
    <w:p w:rsidR="007A3030" w:rsidRPr="007A3030" w:rsidRDefault="007A3030" w:rsidP="007A3030">
      <w:pPr>
        <w:rPr>
          <w:lang w:val="en-US"/>
        </w:rPr>
      </w:pPr>
      <w:r w:rsidRPr="007A3030">
        <w:rPr>
          <w:lang w:val="en-US"/>
        </w:rPr>
        <w:t>We provided accounting services to PM Holland and PM Belgium and Luxemburg.  Using this great opportunities, I received knowledge of standardization process which helped me to create efficient work in Accounting group.</w:t>
      </w:r>
    </w:p>
    <w:p w:rsidR="007A3030" w:rsidRPr="007A3030" w:rsidRDefault="007A3030" w:rsidP="007A3030">
      <w:pPr>
        <w:rPr>
          <w:lang w:val="en-US"/>
        </w:rPr>
      </w:pPr>
    </w:p>
    <w:p w:rsidR="007A3030" w:rsidRPr="007A3030" w:rsidRDefault="007A3030" w:rsidP="007A3030">
      <w:pPr>
        <w:rPr>
          <w:lang w:val="en-US"/>
        </w:rPr>
      </w:pPr>
    </w:p>
    <w:p w:rsidR="007A3030" w:rsidRPr="007A3030" w:rsidRDefault="007A3030" w:rsidP="007A3030">
      <w:pPr>
        <w:jc w:val="both"/>
        <w:rPr>
          <w:rFonts w:ascii="Verdana" w:hAnsi="Verdana" w:cs="Tahoma"/>
          <w:b/>
          <w:u w:val="single"/>
          <w:lang w:val="en-US"/>
        </w:rPr>
      </w:pPr>
      <w:r w:rsidRPr="007A3030">
        <w:rPr>
          <w:rFonts w:ascii="Verdana" w:hAnsi="Verdana" w:cs="Tahoma"/>
          <w:b/>
          <w:u w:val="single"/>
          <w:lang w:val="en-US"/>
        </w:rPr>
        <w:t>My responsibility from system point of view:</w:t>
      </w:r>
    </w:p>
    <w:p w:rsidR="007A3030" w:rsidRPr="007A3030" w:rsidRDefault="007A3030" w:rsidP="007A3030">
      <w:pPr>
        <w:rPr>
          <w:lang w:val="en-US"/>
        </w:rPr>
      </w:pPr>
      <w:r w:rsidRPr="007A3030">
        <w:rPr>
          <w:lang w:val="en-US"/>
        </w:rPr>
        <w:t>Open and closed of Finance period;</w:t>
      </w:r>
    </w:p>
    <w:p w:rsidR="007A3030" w:rsidRPr="007A3030" w:rsidRDefault="007A3030" w:rsidP="007A3030">
      <w:pPr>
        <w:rPr>
          <w:lang w:val="en-US"/>
        </w:rPr>
      </w:pPr>
      <w:r w:rsidRPr="007A3030">
        <w:rPr>
          <w:lang w:val="en-US"/>
        </w:rPr>
        <w:t>As a key person take part in new process installation.</w:t>
      </w:r>
    </w:p>
    <w:p w:rsidR="007A3030" w:rsidRPr="007A3030" w:rsidRDefault="007A3030" w:rsidP="007A3030">
      <w:pPr>
        <w:rPr>
          <w:lang w:val="en-US"/>
        </w:rPr>
      </w:pPr>
      <w:r w:rsidRPr="007A3030">
        <w:rPr>
          <w:lang w:val="en-US"/>
        </w:rPr>
        <w:t>Open new accounts and fill them in mapping table;</w:t>
      </w:r>
    </w:p>
    <w:p w:rsidR="007A3030" w:rsidRPr="007A3030" w:rsidRDefault="007A3030" w:rsidP="007A3030">
      <w:pPr>
        <w:rPr>
          <w:lang w:val="en-US"/>
        </w:rPr>
      </w:pPr>
      <w:r w:rsidRPr="007A3030">
        <w:rPr>
          <w:lang w:val="en-US"/>
        </w:rPr>
        <w:t>Accounts revaluation;</w:t>
      </w:r>
    </w:p>
    <w:p w:rsidR="007A3030" w:rsidRPr="007A3030" w:rsidRDefault="007A3030" w:rsidP="007A3030">
      <w:pPr>
        <w:rPr>
          <w:lang w:val="en-US"/>
        </w:rPr>
      </w:pPr>
      <w:r w:rsidRPr="007A3030">
        <w:rPr>
          <w:lang w:val="en-US"/>
        </w:rPr>
        <w:t>In scope of year end closing:</w:t>
      </w:r>
    </w:p>
    <w:p w:rsidR="007A3030" w:rsidRPr="007A3030" w:rsidRDefault="007A3030" w:rsidP="007A3030">
      <w:pPr>
        <w:rPr>
          <w:lang w:val="en-US"/>
        </w:rPr>
      </w:pPr>
      <w:r w:rsidRPr="007A3030">
        <w:rPr>
          <w:lang w:val="en-US"/>
        </w:rPr>
        <w:t>Balance carry forwards in Receivable and Payable;</w:t>
      </w:r>
    </w:p>
    <w:p w:rsidR="007A3030" w:rsidRPr="007A3030" w:rsidRDefault="007A3030" w:rsidP="007A3030">
      <w:pPr>
        <w:rPr>
          <w:lang w:val="en-US"/>
        </w:rPr>
      </w:pPr>
      <w:r w:rsidRPr="007A3030">
        <w:rPr>
          <w:lang w:val="en-US"/>
        </w:rPr>
        <w:t>Balance carry forwards in General Ledger;</w:t>
      </w:r>
    </w:p>
    <w:p w:rsidR="007A3030" w:rsidRPr="007A3030" w:rsidRDefault="007A3030" w:rsidP="007A3030">
      <w:pPr>
        <w:rPr>
          <w:lang w:val="en-US"/>
        </w:rPr>
      </w:pPr>
      <w:r w:rsidRPr="007A3030">
        <w:rPr>
          <w:lang w:val="en-US"/>
        </w:rPr>
        <w:t>Balance carry forward in Special Ledger.</w:t>
      </w:r>
    </w:p>
    <w:p w:rsidR="007A3030" w:rsidRPr="00917FA2" w:rsidRDefault="007A3030" w:rsidP="007A3030">
      <w:pPr>
        <w:pStyle w:val="indent"/>
        <w:spacing w:after="240" w:line="240" w:lineRule="auto"/>
        <w:ind w:left="0"/>
        <w:jc w:val="both"/>
        <w:rPr>
          <w:rFonts w:ascii="Times New Roman" w:hAnsi="Times New Roman"/>
          <w:sz w:val="24"/>
          <w:szCs w:val="24"/>
          <w:lang w:val="en-US"/>
        </w:rPr>
      </w:pPr>
    </w:p>
    <w:p w:rsidR="007A3030" w:rsidRPr="00917FA2" w:rsidRDefault="007A3030" w:rsidP="007A3030">
      <w:pPr>
        <w:pStyle w:val="indent"/>
        <w:spacing w:after="240" w:line="240" w:lineRule="auto"/>
        <w:ind w:left="0"/>
        <w:jc w:val="both"/>
        <w:rPr>
          <w:rFonts w:ascii="Times New Roman" w:hAnsi="Times New Roman"/>
          <w:sz w:val="24"/>
          <w:szCs w:val="24"/>
          <w:lang w:val="en-US"/>
        </w:rPr>
      </w:pPr>
      <w:r w:rsidRPr="00917FA2">
        <w:rPr>
          <w:rFonts w:ascii="Times New Roman" w:hAnsi="Times New Roman"/>
          <w:sz w:val="24"/>
          <w:szCs w:val="24"/>
          <w:lang w:val="en-US"/>
        </w:rPr>
        <w:t>1998-1999, Tax analyst, Philip Morris Ukraine</w:t>
      </w:r>
    </w:p>
    <w:p w:rsidR="007A3030" w:rsidRPr="00917FA2" w:rsidRDefault="007A3030" w:rsidP="007A3030">
      <w:pPr>
        <w:pStyle w:val="indent"/>
        <w:spacing w:after="240" w:line="240" w:lineRule="auto"/>
        <w:ind w:left="0"/>
        <w:jc w:val="both"/>
        <w:rPr>
          <w:rFonts w:ascii="Times New Roman" w:hAnsi="Times New Roman"/>
          <w:sz w:val="24"/>
          <w:szCs w:val="24"/>
          <w:lang w:val="en-US"/>
        </w:rPr>
      </w:pPr>
      <w:r w:rsidRPr="00917FA2">
        <w:rPr>
          <w:rFonts w:ascii="Times New Roman" w:hAnsi="Times New Roman"/>
          <w:sz w:val="24"/>
          <w:szCs w:val="24"/>
          <w:lang w:val="en-US"/>
        </w:rPr>
        <w:t>Starting from January 1998 I was responsible for C</w:t>
      </w:r>
      <w:r>
        <w:rPr>
          <w:rFonts w:ascii="Times New Roman" w:hAnsi="Times New Roman"/>
          <w:sz w:val="24"/>
          <w:szCs w:val="24"/>
          <w:lang w:val="en-US"/>
        </w:rPr>
        <w:t xml:space="preserve">orporate </w:t>
      </w:r>
      <w:r w:rsidRPr="00917FA2">
        <w:rPr>
          <w:rFonts w:ascii="Times New Roman" w:hAnsi="Times New Roman"/>
          <w:sz w:val="24"/>
          <w:szCs w:val="24"/>
          <w:lang w:val="en-US"/>
        </w:rPr>
        <w:t>P</w:t>
      </w:r>
      <w:r>
        <w:rPr>
          <w:rFonts w:ascii="Times New Roman" w:hAnsi="Times New Roman"/>
          <w:sz w:val="24"/>
          <w:szCs w:val="24"/>
          <w:lang w:val="en-US"/>
        </w:rPr>
        <w:t xml:space="preserve">rofit </w:t>
      </w:r>
      <w:r w:rsidRPr="00917FA2">
        <w:rPr>
          <w:rFonts w:ascii="Times New Roman" w:hAnsi="Times New Roman"/>
          <w:sz w:val="24"/>
          <w:szCs w:val="24"/>
          <w:lang w:val="en-US"/>
        </w:rPr>
        <w:t>T</w:t>
      </w:r>
      <w:r>
        <w:rPr>
          <w:rFonts w:ascii="Times New Roman" w:hAnsi="Times New Roman"/>
          <w:sz w:val="24"/>
          <w:szCs w:val="24"/>
          <w:lang w:val="en-US"/>
        </w:rPr>
        <w:t>ax</w:t>
      </w:r>
      <w:r w:rsidRPr="00917FA2">
        <w:rPr>
          <w:rFonts w:ascii="Times New Roman" w:hAnsi="Times New Roman"/>
          <w:sz w:val="24"/>
          <w:szCs w:val="24"/>
          <w:lang w:val="en-US"/>
        </w:rPr>
        <w:t xml:space="preserve"> calculation and other tax such as: Land tax, Municipal tax, Vehicle Owner’s tax, Water use tax.</w:t>
      </w:r>
    </w:p>
    <w:p w:rsidR="007A3030" w:rsidRPr="007A3030" w:rsidRDefault="007A3030" w:rsidP="007A3030">
      <w:pPr>
        <w:rPr>
          <w:lang w:val="en-US"/>
        </w:rPr>
      </w:pPr>
    </w:p>
    <w:p w:rsidR="007A3030" w:rsidRPr="007A3030" w:rsidRDefault="007A3030" w:rsidP="007A3030">
      <w:pPr>
        <w:rPr>
          <w:lang w:val="en-US"/>
        </w:rPr>
      </w:pPr>
    </w:p>
    <w:p w:rsidR="007A3030" w:rsidRPr="00917FA2" w:rsidRDefault="007A3030" w:rsidP="007A3030">
      <w:pPr>
        <w:pStyle w:val="indent"/>
        <w:spacing w:after="240" w:line="240" w:lineRule="auto"/>
        <w:ind w:left="0"/>
        <w:jc w:val="both"/>
        <w:rPr>
          <w:rFonts w:ascii="Times New Roman" w:hAnsi="Times New Roman"/>
          <w:sz w:val="24"/>
          <w:szCs w:val="24"/>
          <w:lang w:val="en-US"/>
        </w:rPr>
      </w:pPr>
      <w:r w:rsidRPr="00917FA2">
        <w:rPr>
          <w:rFonts w:ascii="Times New Roman" w:hAnsi="Times New Roman"/>
          <w:sz w:val="24"/>
          <w:szCs w:val="24"/>
          <w:lang w:val="en-US"/>
        </w:rPr>
        <w:lastRenderedPageBreak/>
        <w:t>1994 -1997 – Accountant, Tobacco factory, Kharkov</w:t>
      </w:r>
    </w:p>
    <w:p w:rsidR="007A3030" w:rsidRPr="007A3030" w:rsidRDefault="007A3030" w:rsidP="007A3030">
      <w:pPr>
        <w:jc w:val="both"/>
        <w:rPr>
          <w:lang w:val="en-US"/>
        </w:rPr>
      </w:pPr>
      <w:r w:rsidRPr="007A3030">
        <w:rPr>
          <w:rFonts w:ascii="Verdana" w:hAnsi="Verdana" w:cs="Tahoma"/>
          <w:lang w:val="en-US"/>
        </w:rPr>
        <w:t xml:space="preserve"> </w:t>
      </w:r>
      <w:r w:rsidRPr="007A3030">
        <w:rPr>
          <w:lang w:val="en-US"/>
        </w:rPr>
        <w:t xml:space="preserve">During the mentioned period I was responsible for cost calculation of produced cigarettes and FA accounting. Also I was involved in investments registration in State authorities. </w:t>
      </w:r>
    </w:p>
    <w:p w:rsidR="007A3030" w:rsidRPr="007A3030" w:rsidRDefault="007A3030" w:rsidP="007A3030">
      <w:pPr>
        <w:jc w:val="both"/>
        <w:rPr>
          <w:lang w:val="en-US"/>
        </w:rPr>
      </w:pPr>
    </w:p>
    <w:p w:rsidR="007A3030" w:rsidRPr="007A3030" w:rsidRDefault="007A3030" w:rsidP="007A3030">
      <w:pPr>
        <w:jc w:val="both"/>
        <w:rPr>
          <w:lang w:val="en-US"/>
        </w:rPr>
      </w:pPr>
      <w:r w:rsidRPr="007A3030">
        <w:rPr>
          <w:lang w:val="en-US"/>
        </w:rPr>
        <w:t xml:space="preserve">In addition to the day-to-day responsibilities noted above I performed tasks related to reconciliation data of received foreign investments and preparation of Statistics reports. </w:t>
      </w:r>
    </w:p>
    <w:p w:rsidR="007A3030" w:rsidRPr="007A3030" w:rsidRDefault="007A3030" w:rsidP="007A3030">
      <w:pPr>
        <w:jc w:val="both"/>
        <w:rPr>
          <w:rFonts w:ascii="Verdana" w:hAnsi="Verdana" w:cs="Tahoma"/>
          <w:b/>
          <w:lang w:val="en-US"/>
        </w:rPr>
      </w:pPr>
    </w:p>
    <w:p w:rsidR="007A3030" w:rsidRPr="007A3030" w:rsidRDefault="007A3030" w:rsidP="007A3030">
      <w:pPr>
        <w:jc w:val="both"/>
        <w:rPr>
          <w:rFonts w:ascii="Verdana" w:hAnsi="Verdana" w:cs="Tahoma"/>
          <w:b/>
          <w:u w:val="single"/>
          <w:lang w:val="en-US"/>
        </w:rPr>
      </w:pPr>
      <w:r w:rsidRPr="007A3030">
        <w:rPr>
          <w:rFonts w:ascii="Verdana" w:hAnsi="Verdana" w:cs="Tahoma"/>
          <w:b/>
          <w:u w:val="single"/>
          <w:lang w:val="en-US"/>
        </w:rPr>
        <w:t>1990-1992, Cashier, Tobacco factory, Kharkov</w:t>
      </w:r>
    </w:p>
    <w:p w:rsidR="007A3030" w:rsidRPr="007A3030" w:rsidRDefault="007A3030" w:rsidP="007A3030">
      <w:pPr>
        <w:jc w:val="both"/>
        <w:rPr>
          <w:rFonts w:ascii="Verdana" w:hAnsi="Verdana" w:cs="Tahoma"/>
          <w:lang w:val="en-US"/>
        </w:rPr>
      </w:pPr>
    </w:p>
    <w:p w:rsidR="007A3030" w:rsidRPr="007A3030" w:rsidRDefault="007A3030" w:rsidP="007A3030">
      <w:pPr>
        <w:jc w:val="both"/>
        <w:rPr>
          <w:lang w:val="en-US"/>
        </w:rPr>
      </w:pPr>
      <w:r w:rsidRPr="007A3030">
        <w:rPr>
          <w:lang w:val="en-US"/>
        </w:rPr>
        <w:t>Employed by Kharkov Tobacco factory at 1990 to provide Cash accounting, in 1993 my position was expanded to include cost calculation of produced cigarettes.</w:t>
      </w:r>
    </w:p>
    <w:p w:rsidR="007A3030" w:rsidRPr="007A3030" w:rsidRDefault="007A3030" w:rsidP="007A3030">
      <w:pPr>
        <w:rPr>
          <w:rFonts w:ascii="Verdana" w:hAnsi="Verdana" w:cs="Tahoma"/>
          <w:lang w:val="en-US"/>
        </w:rPr>
      </w:pPr>
    </w:p>
    <w:p w:rsidR="007A3030" w:rsidRPr="007B5DE8" w:rsidRDefault="007A3030" w:rsidP="007A3030">
      <w:pPr>
        <w:pStyle w:val="indent"/>
        <w:spacing w:after="240" w:line="240" w:lineRule="auto"/>
        <w:ind w:left="0"/>
        <w:rPr>
          <w:rFonts w:ascii="Verdana" w:hAnsi="Verdana" w:cs="Tahoma"/>
          <w:sz w:val="24"/>
          <w:szCs w:val="24"/>
          <w:lang w:val="en-US"/>
        </w:rPr>
      </w:pPr>
    </w:p>
    <w:tbl>
      <w:tblPr>
        <w:tblW w:w="9540" w:type="dxa"/>
        <w:tblInd w:w="108" w:type="dxa"/>
        <w:tblLayout w:type="fixed"/>
        <w:tblLook w:val="0000" w:firstRow="0" w:lastRow="0" w:firstColumn="0" w:lastColumn="0" w:noHBand="0" w:noVBand="0"/>
      </w:tblPr>
      <w:tblGrid>
        <w:gridCol w:w="1819"/>
        <w:gridCol w:w="7721"/>
      </w:tblGrid>
      <w:tr w:rsidR="007A3030" w:rsidRPr="007B5DE8" w:rsidTr="00830B72">
        <w:trPr>
          <w:cantSplit/>
          <w:trHeight w:val="351"/>
        </w:trPr>
        <w:tc>
          <w:tcPr>
            <w:tcW w:w="9540" w:type="dxa"/>
            <w:gridSpan w:val="2"/>
            <w:vAlign w:val="center"/>
          </w:tcPr>
          <w:p w:rsidR="007A3030" w:rsidRPr="007B5DE8" w:rsidRDefault="007A3030" w:rsidP="00830B72">
            <w:pPr>
              <w:rPr>
                <w:rFonts w:ascii="Verdana" w:hAnsi="Verdana" w:cs="Tahoma"/>
                <w:b/>
              </w:rPr>
            </w:pPr>
            <w:r w:rsidRPr="007B5DE8">
              <w:rPr>
                <w:rFonts w:ascii="Verdana" w:hAnsi="Verdana" w:cs="Tahoma"/>
                <w:b/>
              </w:rPr>
              <w:t>EDUCATION:</w:t>
            </w:r>
          </w:p>
        </w:tc>
      </w:tr>
      <w:tr w:rsidR="007A3030" w:rsidRPr="00892DC4" w:rsidTr="00830B72">
        <w:trPr>
          <w:cantSplit/>
          <w:trHeight w:val="549"/>
        </w:trPr>
        <w:tc>
          <w:tcPr>
            <w:tcW w:w="1819" w:type="dxa"/>
            <w:vAlign w:val="center"/>
          </w:tcPr>
          <w:p w:rsidR="007A3030" w:rsidRPr="00917FA2" w:rsidRDefault="007A3030" w:rsidP="00830B72">
            <w:pPr>
              <w:jc w:val="both"/>
            </w:pPr>
            <w:r w:rsidRPr="00917FA2">
              <w:t>1996 – 1999</w:t>
            </w:r>
          </w:p>
        </w:tc>
        <w:tc>
          <w:tcPr>
            <w:tcW w:w="7721" w:type="dxa"/>
            <w:vAlign w:val="bottom"/>
          </w:tcPr>
          <w:p w:rsidR="007A3030" w:rsidRPr="007A3030" w:rsidRDefault="007A3030" w:rsidP="00830B72">
            <w:pPr>
              <w:jc w:val="both"/>
              <w:rPr>
                <w:lang w:val="en-US"/>
              </w:rPr>
            </w:pPr>
            <w:r w:rsidRPr="007A3030">
              <w:rPr>
                <w:lang w:val="en-US"/>
              </w:rPr>
              <w:t xml:space="preserve">Automobile and Road University, Kharkov </w:t>
            </w:r>
          </w:p>
          <w:p w:rsidR="007A3030" w:rsidRPr="007A3030" w:rsidRDefault="007A3030" w:rsidP="00830B72">
            <w:pPr>
              <w:spacing w:after="60"/>
              <w:jc w:val="both"/>
              <w:rPr>
                <w:lang w:val="en-US"/>
              </w:rPr>
            </w:pPr>
            <w:r w:rsidRPr="007A3030">
              <w:rPr>
                <w:lang w:val="en-US"/>
              </w:rPr>
              <w:t>Degree: “Engineer -Economist”</w:t>
            </w:r>
          </w:p>
        </w:tc>
      </w:tr>
      <w:tr w:rsidR="007A3030" w:rsidRPr="00892DC4" w:rsidTr="00830B72">
        <w:trPr>
          <w:cantSplit/>
          <w:trHeight w:val="594"/>
        </w:trPr>
        <w:tc>
          <w:tcPr>
            <w:tcW w:w="1819" w:type="dxa"/>
            <w:vAlign w:val="center"/>
          </w:tcPr>
          <w:p w:rsidR="007A3030" w:rsidRPr="00917FA2" w:rsidRDefault="007A3030" w:rsidP="00830B72">
            <w:pPr>
              <w:jc w:val="both"/>
            </w:pPr>
            <w:r w:rsidRPr="00917FA2">
              <w:t>1976 - 1981</w:t>
            </w:r>
          </w:p>
        </w:tc>
        <w:tc>
          <w:tcPr>
            <w:tcW w:w="7721" w:type="dxa"/>
            <w:vAlign w:val="bottom"/>
          </w:tcPr>
          <w:p w:rsidR="007A3030" w:rsidRPr="007A3030" w:rsidRDefault="007A3030" w:rsidP="00830B72">
            <w:pPr>
              <w:jc w:val="both"/>
              <w:rPr>
                <w:lang w:val="en-US"/>
              </w:rPr>
            </w:pPr>
            <w:r w:rsidRPr="007A3030">
              <w:rPr>
                <w:lang w:val="en-US"/>
              </w:rPr>
              <w:t xml:space="preserve"> Polytechnic Institute, Kharkov </w:t>
            </w:r>
          </w:p>
          <w:p w:rsidR="007A3030" w:rsidRPr="007A3030" w:rsidRDefault="007A3030" w:rsidP="00830B72">
            <w:pPr>
              <w:spacing w:after="60"/>
              <w:jc w:val="both"/>
              <w:rPr>
                <w:lang w:val="en-US"/>
              </w:rPr>
            </w:pPr>
            <w:r w:rsidRPr="007A3030">
              <w:rPr>
                <w:lang w:val="en-US"/>
              </w:rPr>
              <w:t>Degree: “Mechanical Engineer”</w:t>
            </w:r>
          </w:p>
        </w:tc>
      </w:tr>
    </w:tbl>
    <w:p w:rsidR="007A3030" w:rsidRPr="007A3030" w:rsidRDefault="007A3030" w:rsidP="007A3030">
      <w:pPr>
        <w:rPr>
          <w:rFonts w:ascii="Verdana" w:hAnsi="Verdana" w:cs="Tahoma"/>
          <w:lang w:val="en-US"/>
        </w:rPr>
      </w:pPr>
    </w:p>
    <w:p w:rsidR="007A3030" w:rsidRPr="007A3030" w:rsidRDefault="007A3030">
      <w:pPr>
        <w:rPr>
          <w:lang w:val="en-US"/>
        </w:rPr>
      </w:pPr>
    </w:p>
    <w:sectPr w:rsidR="007A3030" w:rsidRPr="007A30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030"/>
    <w:rsid w:val="000727F7"/>
    <w:rsid w:val="005A1078"/>
    <w:rsid w:val="00631109"/>
    <w:rsid w:val="007A3030"/>
    <w:rsid w:val="00892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C4898"/>
  <w15:chartTrackingRefBased/>
  <w15:docId w15:val="{8D6BD281-EE17-405A-A738-4B41DD2FB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109"/>
    <w:rPr>
      <w:lang w:eastAsia="ru-RU"/>
    </w:rPr>
  </w:style>
  <w:style w:type="paragraph" w:styleId="Heading1">
    <w:name w:val="heading 1"/>
    <w:basedOn w:val="Normal"/>
    <w:next w:val="Normal"/>
    <w:link w:val="Heading1Char"/>
    <w:qFormat/>
    <w:rsid w:val="00631109"/>
    <w:pPr>
      <w:keepNext/>
      <w:jc w:val="both"/>
      <w:outlineLvl w:val="0"/>
    </w:pPr>
    <w:rPr>
      <w:sz w:val="24"/>
      <w:szCs w:val="24"/>
      <w:u w:val="single"/>
    </w:rPr>
  </w:style>
  <w:style w:type="paragraph" w:styleId="Heading2">
    <w:name w:val="heading 2"/>
    <w:basedOn w:val="Normal"/>
    <w:next w:val="Normal"/>
    <w:link w:val="Heading2Char"/>
    <w:qFormat/>
    <w:rsid w:val="00631109"/>
    <w:pPr>
      <w:keepNext/>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1109"/>
    <w:rPr>
      <w:sz w:val="24"/>
      <w:szCs w:val="24"/>
      <w:u w:val="single"/>
      <w:lang w:eastAsia="ru-RU"/>
    </w:rPr>
  </w:style>
  <w:style w:type="character" w:customStyle="1" w:styleId="Heading2Char">
    <w:name w:val="Heading 2 Char"/>
    <w:basedOn w:val="DefaultParagraphFont"/>
    <w:link w:val="Heading2"/>
    <w:rsid w:val="00631109"/>
    <w:rPr>
      <w:b/>
      <w:bCs/>
      <w:sz w:val="24"/>
      <w:szCs w:val="24"/>
      <w:lang w:eastAsia="ru-RU"/>
    </w:rPr>
  </w:style>
  <w:style w:type="paragraph" w:styleId="Caption">
    <w:name w:val="caption"/>
    <w:basedOn w:val="Normal"/>
    <w:next w:val="Normal"/>
    <w:qFormat/>
    <w:rsid w:val="00631109"/>
    <w:pPr>
      <w:framePr w:w="4130" w:h="2529" w:hSpace="180" w:wrap="around" w:vAnchor="text" w:hAnchor="page" w:x="1526" w:y="211"/>
      <w:spacing w:line="120" w:lineRule="atLeast"/>
      <w:ind w:right="-1"/>
      <w:jc w:val="center"/>
    </w:pPr>
    <w:rPr>
      <w:rFonts w:ascii="Arial" w:hAnsi="Arial"/>
      <w:b/>
      <w:bCs/>
      <w:sz w:val="22"/>
    </w:rPr>
  </w:style>
  <w:style w:type="paragraph" w:styleId="Title">
    <w:name w:val="Title"/>
    <w:basedOn w:val="Normal"/>
    <w:link w:val="TitleChar"/>
    <w:qFormat/>
    <w:rsid w:val="00631109"/>
    <w:pPr>
      <w:ind w:right="-1050"/>
      <w:jc w:val="center"/>
    </w:pPr>
    <w:rPr>
      <w:rFonts w:ascii="Arial" w:hAnsi="Arial"/>
      <w:b/>
      <w:sz w:val="24"/>
    </w:rPr>
  </w:style>
  <w:style w:type="character" w:customStyle="1" w:styleId="TitleChar">
    <w:name w:val="Title Char"/>
    <w:basedOn w:val="DefaultParagraphFont"/>
    <w:link w:val="Title"/>
    <w:rsid w:val="00631109"/>
    <w:rPr>
      <w:rFonts w:ascii="Arial" w:hAnsi="Arial"/>
      <w:b/>
      <w:sz w:val="24"/>
      <w:lang w:eastAsia="ru-RU"/>
    </w:rPr>
  </w:style>
  <w:style w:type="character" w:styleId="Emphasis">
    <w:name w:val="Emphasis"/>
    <w:qFormat/>
    <w:rsid w:val="00631109"/>
    <w:rPr>
      <w:i/>
      <w:iCs/>
    </w:rPr>
  </w:style>
  <w:style w:type="paragraph" w:styleId="Header">
    <w:name w:val="header"/>
    <w:basedOn w:val="Normal"/>
    <w:link w:val="HeaderChar"/>
    <w:rsid w:val="007A3030"/>
    <w:pPr>
      <w:spacing w:line="340" w:lineRule="exact"/>
      <w:ind w:right="2268"/>
    </w:pPr>
    <w:rPr>
      <w:rFonts w:ascii="Arial Narrow" w:hAnsi="Arial Narrow"/>
      <w:b/>
      <w:sz w:val="32"/>
      <w:lang w:val="en-GB" w:eastAsia="en-US"/>
    </w:rPr>
  </w:style>
  <w:style w:type="character" w:customStyle="1" w:styleId="HeaderChar">
    <w:name w:val="Header Char"/>
    <w:basedOn w:val="DefaultParagraphFont"/>
    <w:link w:val="Header"/>
    <w:rsid w:val="007A3030"/>
    <w:rPr>
      <w:rFonts w:ascii="Arial Narrow" w:hAnsi="Arial Narrow"/>
      <w:b/>
      <w:sz w:val="32"/>
      <w:lang w:val="en-GB"/>
    </w:rPr>
  </w:style>
  <w:style w:type="paragraph" w:customStyle="1" w:styleId="indent">
    <w:name w:val="indent"/>
    <w:basedOn w:val="Normal"/>
    <w:rsid w:val="007A3030"/>
    <w:pPr>
      <w:spacing w:after="220" w:line="220" w:lineRule="exact"/>
      <w:ind w:left="284"/>
    </w:pPr>
    <w:rPr>
      <w:rFonts w:ascii="Arial Narrow" w:hAnsi="Arial Narrow"/>
      <w:lang w:val="en-GB" w:eastAsia="en-US"/>
    </w:rPr>
  </w:style>
  <w:style w:type="character" w:customStyle="1" w:styleId="tlid-translation">
    <w:name w:val="tlid-translation"/>
    <w:rsid w:val="007A3030"/>
  </w:style>
  <w:style w:type="character" w:styleId="CommentReference">
    <w:name w:val="annotation reference"/>
    <w:basedOn w:val="DefaultParagraphFont"/>
    <w:uiPriority w:val="99"/>
    <w:semiHidden/>
    <w:unhideWhenUsed/>
    <w:rsid w:val="00892DC4"/>
    <w:rPr>
      <w:sz w:val="16"/>
      <w:szCs w:val="16"/>
    </w:rPr>
  </w:style>
  <w:style w:type="paragraph" w:styleId="CommentText">
    <w:name w:val="annotation text"/>
    <w:basedOn w:val="Normal"/>
    <w:link w:val="CommentTextChar"/>
    <w:uiPriority w:val="99"/>
    <w:semiHidden/>
    <w:unhideWhenUsed/>
    <w:rsid w:val="00892DC4"/>
  </w:style>
  <w:style w:type="character" w:customStyle="1" w:styleId="CommentTextChar">
    <w:name w:val="Comment Text Char"/>
    <w:basedOn w:val="DefaultParagraphFont"/>
    <w:link w:val="CommentText"/>
    <w:uiPriority w:val="99"/>
    <w:semiHidden/>
    <w:rsid w:val="00892DC4"/>
    <w:rPr>
      <w:lang w:eastAsia="ru-RU"/>
    </w:rPr>
  </w:style>
  <w:style w:type="paragraph" w:styleId="CommentSubject">
    <w:name w:val="annotation subject"/>
    <w:basedOn w:val="CommentText"/>
    <w:next w:val="CommentText"/>
    <w:link w:val="CommentSubjectChar"/>
    <w:uiPriority w:val="99"/>
    <w:semiHidden/>
    <w:unhideWhenUsed/>
    <w:rsid w:val="00892DC4"/>
    <w:rPr>
      <w:b/>
      <w:bCs/>
    </w:rPr>
  </w:style>
  <w:style w:type="character" w:customStyle="1" w:styleId="CommentSubjectChar">
    <w:name w:val="Comment Subject Char"/>
    <w:basedOn w:val="CommentTextChar"/>
    <w:link w:val="CommentSubject"/>
    <w:uiPriority w:val="99"/>
    <w:semiHidden/>
    <w:rsid w:val="00892DC4"/>
    <w:rPr>
      <w:b/>
      <w:bCs/>
      <w:lang w:eastAsia="ru-RU"/>
    </w:rPr>
  </w:style>
  <w:style w:type="paragraph" w:styleId="BalloonText">
    <w:name w:val="Balloon Text"/>
    <w:basedOn w:val="Normal"/>
    <w:link w:val="BalloonTextChar"/>
    <w:uiPriority w:val="99"/>
    <w:semiHidden/>
    <w:unhideWhenUsed/>
    <w:rsid w:val="00892D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2DC4"/>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2840</Words>
  <Characters>1620</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Podolyak</dc:creator>
  <cp:keywords/>
  <dc:description/>
  <cp:lastModifiedBy>Us</cp:lastModifiedBy>
  <cp:revision>3</cp:revision>
  <dcterms:created xsi:type="dcterms:W3CDTF">2020-01-22T13:08:00Z</dcterms:created>
  <dcterms:modified xsi:type="dcterms:W3CDTF">2023-04-05T10:15:00Z</dcterms:modified>
</cp:coreProperties>
</file>