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4 вересня 2023</w:t>
      </w:r>
      <w:r>
        <w:br/>
      </w:r>
      <w:r>
        <w:rPr>
          <w:rStyle w:val="10"/>
        </w:rPr>
        <w:t>Артемченко Егор Станиславович</w:t>
      </w:r>
    </w:p>
    <w:p>
      <w:pPr>
        <w:pStyle w:val="2"/>
      </w:pPr>
      <w:r>
        <w:t>Рекрутер</w:t>
      </w:r>
      <w:r>
        <w:rPr>
          <w:b w:val="0"/>
        </w:rPr>
        <w:t>, 15 000 грн</w:t>
      </w:r>
    </w:p>
    <w:p>
      <w:r>
        <w:t>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31 рік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Київ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Дистанційно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097 603-45-45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artemchenkorabota@gmail.com</w:t>
      </w:r>
    </w:p>
    <w:p>
      <w:pPr>
        <w:pStyle w:val="2"/>
      </w:pPr>
      <w:r>
        <w:t>Досвід роботи</w:t>
      </w:r>
    </w:p>
    <w:p>
      <w:pPr>
        <w:pStyle w:val="3"/>
      </w:pPr>
      <w:r>
        <w:t>Заступник керуючого магазином</w:t>
      </w:r>
    </w:p>
    <w:p>
      <w:r>
        <w:t>з 07.2022 по 07.2023 (1 рік)</w:t>
      </w:r>
      <w:r>
        <w:br/>
      </w:r>
      <w:r>
        <w:t>Еко, Київ (Роздрібна торгівля)</w:t>
      </w:r>
    </w:p>
    <w:p>
      <w:r>
        <w:t>Обовязки:</w:t>
      </w:r>
      <w:r>
        <w:br/>
      </w:r>
      <w:r>
        <w:t>1) Управління торговими процесами магазину:</w:t>
      </w:r>
      <w:r>
        <w:br/>
      </w:r>
      <w:r>
        <w:t>1,1 Прийом товару. Робота з постачальниками.</w:t>
      </w:r>
      <w:r>
        <w:br/>
      </w:r>
      <w:r>
        <w:t>1,2 Підготовка товара до продажу</w:t>
      </w:r>
      <w:r>
        <w:br/>
      </w:r>
      <w:r>
        <w:t>1,3 Уцінка товару</w:t>
      </w:r>
      <w:r>
        <w:br/>
      </w:r>
      <w:r>
        <w:t>1,4 Списання товару</w:t>
      </w:r>
      <w:r>
        <w:br/>
      </w:r>
      <w:r>
        <w:t>1,5 Робота з программою 1С</w:t>
      </w:r>
      <w:r>
        <w:br/>
      </w:r>
      <w:r>
        <w:t/>
      </w:r>
      <w:r>
        <w:br/>
      </w:r>
      <w:r>
        <w:t>2) Збереження товарно - матеріальних цінностей:</w:t>
      </w:r>
      <w:r>
        <w:br/>
      </w:r>
      <w:r>
        <w:t/>
      </w:r>
      <w:r>
        <w:br/>
      </w:r>
      <w:r>
        <w:t>2,1 Котроль роботи касирів</w:t>
      </w:r>
      <w:r>
        <w:br/>
      </w:r>
      <w:r>
        <w:t>2,2 Проведення інкасації</w:t>
      </w:r>
      <w:r>
        <w:br/>
      </w:r>
      <w:r>
        <w:t>2,3 Проведення інвентаризації</w:t>
      </w:r>
      <w:r>
        <w:br/>
      </w:r>
      <w:r>
        <w:t/>
      </w:r>
      <w:r>
        <w:br/>
      </w:r>
      <w:r>
        <w:t>3) Начання персоналу:</w:t>
      </w:r>
      <w:r>
        <w:br/>
      </w:r>
      <w:r>
        <w:t>3,1 Навчання стандартам компанії</w:t>
      </w:r>
      <w:r>
        <w:br/>
      </w:r>
      <w:r>
        <w:t>3,2 Навчання касової дисципліни</w:t>
      </w:r>
      <w:r>
        <w:br/>
      </w:r>
      <w:r>
        <w:t>3,3 Навчання основам мерчендайзингу</w:t>
      </w:r>
      <w:r>
        <w:br/>
      </w:r>
      <w:r>
        <w:t/>
      </w:r>
      <w:r>
        <w:br/>
      </w:r>
      <w:r>
        <w:t>4) Виконання поставлених задач в Бітрикс24, </w:t>
      </w:r>
      <w:r>
        <w:br/>
      </w:r>
      <w:r>
        <w:t>усних розпоряджень керівництва. </w:t>
      </w:r>
      <w:r>
        <w:br/>
      </w:r>
      <w:r>
        <w:t/>
      </w:r>
      <w:r>
        <w:br/>
      </w:r>
      <w:r>
        <w:t>Досягнення:</w:t>
      </w:r>
      <w:r>
        <w:br/>
      </w:r>
      <w:r>
        <w:t/>
      </w:r>
      <w:r>
        <w:br/>
      </w:r>
      <w:r>
        <w:t>1) Виконав план продажу в середньому на 90%</w:t>
      </w:r>
      <w:r>
        <w:br/>
      </w:r>
      <w:r>
        <w:t>2) Забезпечив роботу торгової точки в умовах війни та блек-ауту.</w:t>
      </w:r>
    </w:p>
    <w:p>
      <w:pPr>
        <w:pStyle w:val="3"/>
      </w:pPr>
      <w:r>
        <w:t>Керуючий магазином</w:t>
      </w:r>
    </w:p>
    <w:p>
      <w:r>
        <w:t>з 11.2021 по 06.2022 (7 місяців)</w:t>
      </w:r>
      <w:r>
        <w:br/>
      </w:r>
      <w:r>
        <w:t>Червоний Маркет, Київ (Роздрібна торгівля)</w:t>
      </w:r>
    </w:p>
    <w:p>
      <w:r>
        <w:t>Обовязки:</w:t>
      </w:r>
      <w:r>
        <w:br/>
      </w:r>
      <w:r>
        <w:t>1) Управління торговими процесами магазину:</w:t>
      </w:r>
      <w:r>
        <w:br/>
      </w:r>
      <w:r>
        <w:t>1,1 Прийом товару. Робота з постачальниками.</w:t>
      </w:r>
      <w:r>
        <w:br/>
      </w:r>
      <w:r>
        <w:t>1,2 Підготовка товара до продажу</w:t>
      </w:r>
      <w:r>
        <w:br/>
      </w:r>
      <w:r>
        <w:t>1,3 Уцінка товару</w:t>
      </w:r>
      <w:r>
        <w:br/>
      </w:r>
      <w:r>
        <w:t>1,4 Списання товару</w:t>
      </w:r>
      <w:r>
        <w:br/>
      </w:r>
      <w:r>
        <w:t>1,5 Робота з программою 1С</w:t>
      </w:r>
      <w:r>
        <w:br/>
      </w:r>
      <w:r>
        <w:t/>
      </w:r>
      <w:r>
        <w:br/>
      </w:r>
      <w:r>
        <w:t>2) Збереження товарно - матеріальних цінностей:</w:t>
      </w:r>
      <w:r>
        <w:br/>
      </w:r>
      <w:r>
        <w:t/>
      </w:r>
      <w:r>
        <w:br/>
      </w:r>
      <w:r>
        <w:t>2,1 Котроль роботи касирів</w:t>
      </w:r>
      <w:r>
        <w:br/>
      </w:r>
      <w:r>
        <w:t>2,2 Проведення інкасації</w:t>
      </w:r>
      <w:r>
        <w:br/>
      </w:r>
      <w:r>
        <w:t>2,3 Проведення інвентаризації</w:t>
      </w:r>
      <w:r>
        <w:br/>
      </w:r>
      <w:r>
        <w:t>2,4 Проведення заходів з запобігання крадіжок,</w:t>
      </w:r>
      <w:r>
        <w:br/>
      </w:r>
      <w:r>
        <w:t> як серед персоналу так і серед клієнтів.</w:t>
      </w:r>
      <w:r>
        <w:br/>
      </w:r>
      <w:r>
        <w:t>2,5 Проведення спільних заходів з правоохоронними органами по фактам крадіжок</w:t>
      </w:r>
      <w:r>
        <w:br/>
      </w:r>
      <w:r>
        <w:t/>
      </w:r>
      <w:r>
        <w:br/>
      </w:r>
      <w:r>
        <w:t>3) Підбір персоналу:</w:t>
      </w:r>
      <w:r>
        <w:br/>
      </w:r>
      <w:r>
        <w:t>3,1 Проведення співбесід</w:t>
      </w:r>
      <w:r>
        <w:br/>
      </w:r>
      <w:r>
        <w:t>3,2 Оформлення, звільнення, переведення співробітників.</w:t>
      </w:r>
      <w:r>
        <w:br/>
      </w:r>
      <w:r>
        <w:t/>
      </w:r>
      <w:r>
        <w:br/>
      </w:r>
      <w:r>
        <w:t>4) Начання персоналу:</w:t>
      </w:r>
      <w:r>
        <w:br/>
      </w:r>
      <w:r>
        <w:t>4,1 Навчання стандартам компанії</w:t>
      </w:r>
      <w:r>
        <w:br/>
      </w:r>
      <w:r>
        <w:t>4,2 Навчання касової дисципліни</w:t>
      </w:r>
      <w:r>
        <w:br/>
      </w:r>
      <w:r>
        <w:t>4,3 Навчання основам мерчендайзингу</w:t>
      </w:r>
      <w:r>
        <w:br/>
      </w:r>
      <w:r>
        <w:t/>
      </w:r>
      <w:r>
        <w:br/>
      </w:r>
      <w:r>
        <w:t>5) Контроль работы персонала:</w:t>
      </w:r>
      <w:r>
        <w:br/>
      </w:r>
      <w:r>
        <w:t>5.1 Составление графика сотрудников</w:t>
      </w:r>
      <w:r>
        <w:br/>
      </w:r>
      <w:r>
        <w:t>5.2 Учет рабочего времени</w:t>
      </w:r>
      <w:r>
        <w:br/>
      </w:r>
      <w:r>
        <w:t>5.3 Оценка эффективности сотрудников (ежемесячная, ежеквартальная)</w:t>
      </w:r>
      <w:r>
        <w:br/>
      </w:r>
      <w:r>
        <w:t/>
      </w:r>
      <w:r>
        <w:br/>
      </w:r>
      <w:r>
        <w:t>5) Контроль роботи персоналу:</w:t>
      </w:r>
      <w:r>
        <w:br/>
      </w:r>
      <w:r>
        <w:t>5,1 Складання графіку співробітників</w:t>
      </w:r>
      <w:r>
        <w:br/>
      </w:r>
      <w:r>
        <w:t>5,2 Облік робочого часу</w:t>
      </w:r>
      <w:r>
        <w:br/>
      </w:r>
      <w:r>
        <w:t>5,3 Оцінка еффективності співробітників (щомісячна, щоквартальна)</w:t>
      </w:r>
      <w:r>
        <w:br/>
      </w:r>
      <w:r>
        <w:t/>
      </w:r>
      <w:r>
        <w:br/>
      </w:r>
      <w:r>
        <w:t>6) Взаємодія з контролюючими органами</w:t>
      </w:r>
      <w:r>
        <w:br/>
      </w:r>
      <w:r>
        <w:t/>
      </w:r>
      <w:r>
        <w:br/>
      </w:r>
      <w:r>
        <w:t>Досягнення:</w:t>
      </w:r>
      <w:r>
        <w:br/>
      </w:r>
      <w:r>
        <w:t/>
      </w:r>
      <w:r>
        <w:br/>
      </w:r>
      <w:r>
        <w:t>1) Выполнил план продаж в среднем на 90%</w:t>
      </w:r>
      <w:r>
        <w:br/>
      </w:r>
      <w:r>
        <w:t>2) Увеличил показатель конверсия с 47% до 65%</w:t>
      </w:r>
      <w:r>
        <w:br/>
      </w:r>
      <w:r>
        <w:t>3) Увеличил средний чек с 70 грн до 95 грн</w:t>
      </w:r>
      <w:r>
        <w:br/>
      </w:r>
      <w:r>
        <w:t>4) Увеличил количество товаров в чеке с 3,5 до 6,0</w:t>
      </w:r>
      <w:r>
        <w:br/>
      </w:r>
      <w:r>
        <w:t>5) Укомплектовал штат магазина с 50% до 100% за 3 месяца</w:t>
      </w:r>
      <w:r>
        <w:br/>
      </w:r>
      <w:r>
        <w:t>6) Провел обучение и развитие сотрудника с продавца до заместителя управляющего - 1 человек. Еще два продавца проходят соответствующее обучение.</w:t>
      </w:r>
      <w:r>
        <w:br/>
      </w:r>
      <w:r>
        <w:t>7) Обеспечил работу торговой точки в условиях войны. С начала войны уже через 5 дней торговая точка возобновила свою работу</w:t>
      </w:r>
      <w:r>
        <w:br/>
      </w:r>
      <w:r>
        <w:t>8) Удержал персонал торговой точки. Торговая точка обеспечена сотрудниками на 100% и готова к увеличению товарооборота к показателям довоенного уровня.</w:t>
      </w:r>
      <w:r>
        <w:br/>
      </w:r>
      <w:r>
        <w:t/>
      </w:r>
      <w:r>
        <w:br/>
      </w:r>
      <w:r>
        <w:t>1) Виконав план продажів в середньому на 90%</w:t>
      </w:r>
      <w:r>
        <w:br/>
      </w:r>
      <w:r>
        <w:t>2) Збільшив показник конверсія з 47% до 65%</w:t>
      </w:r>
      <w:r>
        <w:br/>
      </w:r>
      <w:r>
        <w:t>3) Збільшив середній чек з 70 грн до 95 грн</w:t>
      </w:r>
      <w:r>
        <w:br/>
      </w:r>
      <w:r>
        <w:t>4) Збільшив кількість товару у чеку з 3,5 до 6,0 </w:t>
      </w:r>
      <w:r>
        <w:br/>
      </w:r>
      <w:r>
        <w:t>5) Укомплектував штат магазину з 50% до 100% за 3 місяці</w:t>
      </w:r>
      <w:r>
        <w:br/>
      </w:r>
      <w:r>
        <w:t>6) Провів навчання та розвиток співробітника з продавця до заступника керуючого - 1 людина. Ще два продавця проходять відповідне навчання.</w:t>
      </w:r>
      <w:r>
        <w:br/>
      </w:r>
      <w:r>
        <w:t>7) Забезпечив роботу торгової точки в умовах війни. З початку війни вже через 5 днів торгова точка відновила свою роботу.</w:t>
      </w:r>
      <w:r>
        <w:br/>
      </w:r>
      <w:r>
        <w:t>8) Втримав персонал торгової точки. Торгова точка забезпечена співробітниками на 100% і готова до збільшення товарообороту до показників довоєнного рівня.</w:t>
      </w:r>
    </w:p>
    <w:p>
      <w:pPr>
        <w:pStyle w:val="3"/>
      </w:pPr>
      <w:r>
        <w:t>Начальник відділення</w:t>
      </w:r>
    </w:p>
    <w:p>
      <w:r>
        <w:t>з 01.2021 по 05.2021 (4 місяці)</w:t>
      </w:r>
      <w:r>
        <w:br/>
      </w:r>
      <w:r>
        <w:t>Укрпошта, Дніпро (Транспорт, логістика)</w:t>
      </w:r>
    </w:p>
    <w:p>
      <w:r>
        <w:t>1) Виконував планові показники:</w:t>
      </w:r>
      <w:r>
        <w:br/>
      </w:r>
      <w:r>
        <w:t>Збільшував обсяги надаваємих послуг фізичним та юридичним особам.</w:t>
      </w:r>
      <w:r>
        <w:br/>
      </w:r>
      <w:r>
        <w:t>За рахунок залучення до обслуговування юридичних осіб. Збільшив обсяг надаваємих </w:t>
      </w:r>
      <w:r>
        <w:br/>
      </w:r>
      <w:r>
        <w:t>послуг за такий самий період 2020 року в 3 рази. Таким чином збільшив прибутковість відділення </w:t>
      </w:r>
      <w:r>
        <w:br/>
      </w:r>
      <w:r>
        <w:t>з 30 000 грн до 90 000 грн в місяць.</w:t>
      </w:r>
      <w:r>
        <w:br/>
      </w:r>
      <w:r>
        <w:t/>
      </w:r>
      <w:r>
        <w:br/>
      </w:r>
      <w:r>
        <w:t>2) Комплектував штат відділення</w:t>
      </w:r>
      <w:r>
        <w:br/>
      </w:r>
      <w:r>
        <w:t>укомплектував штат відділення на 100% (прийняв на роботу 2 нових співробітника),</w:t>
      </w:r>
      <w:r>
        <w:br/>
      </w:r>
      <w:r>
        <w:t>а також добивався збільшення штату відділення на 1 штатну одиницю, у звязку </w:t>
      </w:r>
      <w:r>
        <w:br/>
      </w:r>
      <w:r>
        <w:t>з збільшенням обсягу надаваємих послуг.</w:t>
      </w:r>
      <w:r>
        <w:br/>
      </w:r>
      <w:r>
        <w:t/>
      </w:r>
      <w:r>
        <w:br/>
      </w:r>
      <w:r>
        <w:t>3) Навчав персонал</w:t>
      </w:r>
      <w:r>
        <w:br/>
      </w:r>
      <w:r>
        <w:t>Проводив навчання персоналу стандартам компанії, </w:t>
      </w:r>
      <w:r>
        <w:br/>
      </w:r>
      <w:r>
        <w:t>а також проводив інструктажі з пожежної безпеки, охорону праці і т.і.</w:t>
      </w:r>
      <w:r>
        <w:br/>
      </w:r>
      <w:r>
        <w:t/>
      </w:r>
      <w:r>
        <w:br/>
      </w:r>
      <w:r>
        <w:t>4) Контроль персоналу</w:t>
      </w:r>
      <w:r>
        <w:br/>
      </w:r>
      <w:r>
        <w:t>Постановка задач і контроль їх виконання.</w:t>
      </w:r>
      <w:r>
        <w:br/>
      </w:r>
      <w:r>
        <w:t>Облік робочого часу співробітників.</w:t>
      </w:r>
      <w:r>
        <w:br/>
      </w:r>
      <w:r>
        <w:t>Складав графік роботи персоналу.</w:t>
      </w:r>
      <w:r>
        <w:br/>
      </w:r>
      <w:r>
        <w:t/>
      </w:r>
      <w:r>
        <w:br/>
      </w:r>
      <w:r>
        <w:t>5) Збереження ТМЦ</w:t>
      </w:r>
      <w:r>
        <w:br/>
      </w:r>
      <w:r>
        <w:t>Проводив інвентаризації, забезпечував контроль, облік і збереження ТМЦ переданих до відділення</w:t>
      </w:r>
    </w:p>
    <w:p>
      <w:pPr>
        <w:pStyle w:val="2"/>
      </w:pPr>
      <w:r>
        <w:t>Освіта</w:t>
      </w:r>
    </w:p>
    <w:p>
      <w:pPr>
        <w:pStyle w:val="3"/>
      </w:pPr>
      <w:r>
        <w:t>Запорізький Національний Технічний Університет</w:t>
      </w:r>
    </w:p>
    <w:p>
      <w:r>
        <w:t>Правознавство, Запоріжжя</w:t>
      </w:r>
      <w:r>
        <w:br/>
      </w:r>
      <w:r>
        <w:t>Вища, з 2008 по 2013 (5 років)</w:t>
      </w:r>
    </w:p>
    <w:p>
      <w:pPr>
        <w:pStyle w:val="2"/>
      </w:pPr>
      <w:r>
        <w:t>Додаткова освіта та сертифікати</w:t>
      </w:r>
    </w:p>
    <w:p>
      <w:pPr>
        <w:pStyle w:val="3"/>
      </w:pPr>
      <w:r>
        <w:t>Indigo recruting IT-school</w:t>
      </w:r>
    </w:p>
    <w:p>
      <w:r>
        <w:t>2023рік 2 тиждні</w:t>
      </w:r>
    </w:p>
    <w:p>
      <w:pPr>
        <w:pStyle w:val="2"/>
      </w:pPr>
      <w:r>
        <w:t>Знання і навички</w:t>
      </w:r>
    </w:p>
    <w:p>
      <w:r>
        <w:t>MS Excel, MS Word, MS Office, 1С, Битрикс24, MS Paint, Скорость набора текста 160 знаков/мин, Стресостійкий. З початку війни не виїжджав з Києва, Підбір персоналу для рітейлу</w:t>
      </w:r>
    </w:p>
    <w:p>
      <w:pPr>
        <w:pStyle w:val="2"/>
      </w:pPr>
      <w:r>
        <w:t>Знання мов</w:t>
      </w:r>
    </w:p>
    <w:p>
      <w:pPr>
        <w:pStyle w:val="ab"/>
        <w:numPr>
          <w:ilvl w:val="0"/>
          <w:numId w:val="1"/>
        </w:numPr>
      </w:pPr>
      <w:r>
        <w:t>Англійська ─ середній</w:t>
      </w:r>
    </w:p>
    <w:p>
      <w:pPr>
        <w:pStyle w:val="ab"/>
        <w:numPr>
          <w:ilvl w:val="0"/>
          <w:numId w:val="1"/>
        </w:numPr>
      </w:pPr>
      <w:r>
        <w:t>Польська ─ початковий</w:t>
      </w:r>
    </w:p>
    <w:p>
      <w:pPr>
        <w:pStyle w:val="hr"/>
      </w:pPr>
    </w:p>
    <w:p>
      <w:r>
        <w:t>Резюме кандидата розміщено за адресою: https://www.work.ua/resumes/9995816/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        <Relationship Id="rId10" Type="http://schemas.openxmlformats.org/officeDocument/2006/relationships/image" Target="media/image2.jpg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